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CA500C" w14:textId="77777777" w:rsidR="00D17EB8" w:rsidRPr="00CA1011" w:rsidRDefault="00D17EB8" w:rsidP="00D17EB8">
      <w:pPr>
        <w:suppressAutoHyphens/>
        <w:ind w:firstLine="540"/>
        <w:jc w:val="both"/>
        <w:rPr>
          <w:sz w:val="16"/>
          <w:szCs w:val="16"/>
          <w:lang w:eastAsia="ar-SA"/>
        </w:rPr>
      </w:pPr>
    </w:p>
    <w:p w14:paraId="546D857E" w14:textId="77777777" w:rsidR="00D17EB8" w:rsidRPr="00CA1011" w:rsidRDefault="00D17EB8" w:rsidP="00D17EB8">
      <w:pPr>
        <w:suppressAutoHyphens/>
        <w:ind w:firstLine="540"/>
        <w:jc w:val="center"/>
        <w:rPr>
          <w:b/>
          <w:sz w:val="24"/>
          <w:szCs w:val="24"/>
          <w:lang w:eastAsia="ar-SA"/>
        </w:rPr>
      </w:pPr>
      <w:r w:rsidRPr="00CA1011">
        <w:rPr>
          <w:b/>
          <w:sz w:val="24"/>
          <w:szCs w:val="24"/>
          <w:lang w:eastAsia="ar-SA"/>
        </w:rPr>
        <w:t>Рубашка синего цвета с длинным рукавом</w:t>
      </w:r>
    </w:p>
    <w:p w14:paraId="08A72844" w14:textId="77777777" w:rsidR="00D17EB8" w:rsidRPr="00CA1011" w:rsidRDefault="00D17EB8" w:rsidP="00D17EB8">
      <w:pPr>
        <w:suppressAutoHyphens/>
        <w:ind w:firstLine="540"/>
        <w:jc w:val="center"/>
        <w:rPr>
          <w:sz w:val="24"/>
          <w:szCs w:val="24"/>
          <w:lang w:eastAsia="ar-SA"/>
        </w:rPr>
      </w:pPr>
    </w:p>
    <w:p w14:paraId="0FC064FD" w14:textId="77777777" w:rsidR="00D17EB8" w:rsidRPr="00CA1011" w:rsidRDefault="00D17EB8" w:rsidP="00D17EB8">
      <w:pPr>
        <w:suppressAutoHyphens/>
        <w:ind w:firstLine="540"/>
        <w:jc w:val="both"/>
        <w:rPr>
          <w:sz w:val="24"/>
          <w:szCs w:val="24"/>
          <w:lang w:eastAsia="ar-SA"/>
        </w:rPr>
      </w:pPr>
    </w:p>
    <w:p w14:paraId="62EEFECC" w14:textId="77777777" w:rsidR="00D17EB8" w:rsidRPr="00CA1011" w:rsidRDefault="00D17EB8" w:rsidP="00D17EB8">
      <w:pPr>
        <w:suppressAutoHyphens/>
        <w:ind w:firstLine="540"/>
        <w:jc w:val="center"/>
        <w:rPr>
          <w:sz w:val="24"/>
          <w:szCs w:val="24"/>
          <w:lang w:eastAsia="ar-SA"/>
        </w:rPr>
      </w:pPr>
      <w:r w:rsidRPr="00CA1011">
        <w:rPr>
          <w:noProof/>
          <w:sz w:val="24"/>
          <w:szCs w:val="24"/>
        </w:rPr>
        <w:drawing>
          <wp:inline distT="0" distB="0" distL="0" distR="0" wp14:anchorId="335BC980" wp14:editId="634DF31D">
            <wp:extent cx="1783080" cy="1013460"/>
            <wp:effectExtent l="0" t="0" r="762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3080" cy="1013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B1BD7E" w14:textId="77777777" w:rsidR="00D17EB8" w:rsidRPr="00CA1011" w:rsidRDefault="00D17EB8" w:rsidP="00D17EB8">
      <w:pPr>
        <w:suppressAutoHyphens/>
        <w:ind w:firstLine="540"/>
        <w:jc w:val="both"/>
        <w:rPr>
          <w:sz w:val="24"/>
          <w:szCs w:val="24"/>
          <w:lang w:eastAsia="ar-SA"/>
        </w:rPr>
      </w:pPr>
    </w:p>
    <w:p w14:paraId="0EBF3509" w14:textId="77777777" w:rsidR="00D17EB8" w:rsidRPr="00CA1011" w:rsidRDefault="00D17EB8" w:rsidP="00D17EB8">
      <w:pPr>
        <w:suppressAutoHyphens/>
        <w:ind w:firstLine="540"/>
        <w:jc w:val="both"/>
        <w:rPr>
          <w:sz w:val="24"/>
          <w:szCs w:val="24"/>
          <w:lang w:eastAsia="ar-SA"/>
        </w:rPr>
      </w:pPr>
    </w:p>
    <w:p w14:paraId="58625ED4" w14:textId="445DDBF8" w:rsidR="00D17EB8" w:rsidRDefault="00D17EB8" w:rsidP="00D17EB8">
      <w:pPr>
        <w:suppressAutoHyphens/>
        <w:ind w:firstLine="540"/>
        <w:jc w:val="both"/>
        <w:rPr>
          <w:sz w:val="24"/>
          <w:szCs w:val="24"/>
          <w:lang w:eastAsia="ar-SA"/>
        </w:rPr>
      </w:pPr>
      <w:r w:rsidRPr="00CA1011">
        <w:rPr>
          <w:sz w:val="24"/>
          <w:szCs w:val="24"/>
          <w:lang w:eastAsia="ar-SA"/>
        </w:rPr>
        <w:t>Рубашка синего цвета прямого силуэта (ТУ 14.14.21-025-84695467-2018, тип А), с длинным рукавом (ТУ будет выслано по запросу при необходимости). Цвет ткани –синий, согласовывается с заказчиком.</w:t>
      </w:r>
    </w:p>
    <w:p w14:paraId="6F4A489D" w14:textId="0FD0964A" w:rsidR="00D17EB8" w:rsidRDefault="00D17EB8" w:rsidP="0036010F">
      <w:pPr>
        <w:suppressAutoHyphens/>
        <w:jc w:val="both"/>
        <w:rPr>
          <w:sz w:val="24"/>
          <w:szCs w:val="24"/>
          <w:lang w:eastAsia="ar-SA"/>
        </w:rPr>
      </w:pPr>
    </w:p>
    <w:p w14:paraId="669C7D03" w14:textId="77777777" w:rsidR="0036010F" w:rsidRPr="00CA1011" w:rsidRDefault="0036010F" w:rsidP="0036010F">
      <w:pPr>
        <w:suppressAutoHyphens/>
        <w:ind w:firstLine="540"/>
        <w:jc w:val="both"/>
        <w:rPr>
          <w:sz w:val="24"/>
          <w:szCs w:val="24"/>
          <w:lang w:eastAsia="ar-SA"/>
        </w:rPr>
      </w:pPr>
      <w:r w:rsidRPr="00CA1011">
        <w:rPr>
          <w:sz w:val="24"/>
          <w:szCs w:val="24"/>
          <w:lang w:eastAsia="ar-SA"/>
        </w:rPr>
        <w:t>Ткань должна соответствовать требованиям:</w:t>
      </w:r>
    </w:p>
    <w:p w14:paraId="1C74B6E8" w14:textId="77777777" w:rsidR="0036010F" w:rsidRPr="00CA1011" w:rsidRDefault="0036010F" w:rsidP="0036010F">
      <w:pPr>
        <w:suppressAutoHyphens/>
        <w:ind w:firstLine="540"/>
        <w:jc w:val="both"/>
        <w:rPr>
          <w:sz w:val="24"/>
          <w:szCs w:val="24"/>
          <w:lang w:eastAsia="ar-S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72"/>
        <w:gridCol w:w="2584"/>
      </w:tblGrid>
      <w:tr w:rsidR="0036010F" w:rsidRPr="00CA1011" w14:paraId="58A0CBE2" w14:textId="77777777" w:rsidTr="00132569">
        <w:trPr>
          <w:trHeight w:val="525"/>
        </w:trPr>
        <w:tc>
          <w:tcPr>
            <w:tcW w:w="6772" w:type="dxa"/>
          </w:tcPr>
          <w:p w14:paraId="44999B74" w14:textId="77777777" w:rsidR="0036010F" w:rsidRPr="00CA1011" w:rsidRDefault="0036010F" w:rsidP="00132569">
            <w:pPr>
              <w:suppressAutoHyphens/>
              <w:ind w:firstLine="540"/>
              <w:jc w:val="center"/>
              <w:rPr>
                <w:b/>
                <w:sz w:val="24"/>
                <w:szCs w:val="24"/>
                <w:lang w:eastAsia="ar-SA"/>
              </w:rPr>
            </w:pPr>
            <w:r w:rsidRPr="00CA1011">
              <w:rPr>
                <w:b/>
                <w:sz w:val="24"/>
                <w:szCs w:val="24"/>
                <w:lang w:eastAsia="ar-SA"/>
              </w:rPr>
              <w:t>Наименование показателей</w:t>
            </w:r>
          </w:p>
        </w:tc>
        <w:tc>
          <w:tcPr>
            <w:tcW w:w="2584" w:type="dxa"/>
          </w:tcPr>
          <w:p w14:paraId="53ED7B52" w14:textId="77777777" w:rsidR="0036010F" w:rsidRPr="00CA1011" w:rsidRDefault="0036010F" w:rsidP="00132569">
            <w:pPr>
              <w:suppressAutoHyphens/>
              <w:jc w:val="both"/>
              <w:rPr>
                <w:b/>
                <w:sz w:val="24"/>
                <w:szCs w:val="24"/>
                <w:lang w:eastAsia="ar-SA"/>
              </w:rPr>
            </w:pPr>
            <w:r w:rsidRPr="00CA1011">
              <w:rPr>
                <w:b/>
                <w:sz w:val="24"/>
                <w:szCs w:val="24"/>
                <w:lang w:eastAsia="ar-SA"/>
              </w:rPr>
              <w:t xml:space="preserve">    Нормы для ткани</w:t>
            </w:r>
          </w:p>
        </w:tc>
      </w:tr>
      <w:tr w:rsidR="0036010F" w:rsidRPr="00CA1011" w14:paraId="33BDEE7F" w14:textId="77777777" w:rsidTr="00132569">
        <w:tc>
          <w:tcPr>
            <w:tcW w:w="6772" w:type="dxa"/>
          </w:tcPr>
          <w:p w14:paraId="2BBA87CD" w14:textId="77777777" w:rsidR="0036010F" w:rsidRPr="00CA1011" w:rsidRDefault="0036010F" w:rsidP="00132569">
            <w:pPr>
              <w:suppressAutoHyphens/>
              <w:ind w:firstLine="540"/>
              <w:jc w:val="center"/>
              <w:rPr>
                <w:sz w:val="24"/>
                <w:szCs w:val="24"/>
                <w:lang w:eastAsia="ar-SA"/>
              </w:rPr>
            </w:pPr>
            <w:r w:rsidRPr="00CA1011">
              <w:rPr>
                <w:sz w:val="24"/>
                <w:szCs w:val="24"/>
                <w:lang w:eastAsia="ar-SA"/>
              </w:rPr>
              <w:t>Ширина ткани, см</w:t>
            </w:r>
          </w:p>
        </w:tc>
        <w:tc>
          <w:tcPr>
            <w:tcW w:w="2584" w:type="dxa"/>
          </w:tcPr>
          <w:p w14:paraId="2DF89020" w14:textId="77777777" w:rsidR="0036010F" w:rsidRPr="00CA1011" w:rsidRDefault="0036010F" w:rsidP="00132569">
            <w:pPr>
              <w:suppressAutoHyphens/>
              <w:ind w:firstLine="540"/>
              <w:jc w:val="center"/>
              <w:rPr>
                <w:sz w:val="24"/>
                <w:szCs w:val="24"/>
                <w:lang w:eastAsia="ar-SA"/>
              </w:rPr>
            </w:pPr>
            <w:r w:rsidRPr="00CA1011">
              <w:rPr>
                <w:sz w:val="24"/>
                <w:szCs w:val="24"/>
                <w:lang w:eastAsia="ar-SA"/>
              </w:rPr>
              <w:t>150+/-2,0</w:t>
            </w:r>
          </w:p>
        </w:tc>
      </w:tr>
      <w:tr w:rsidR="0036010F" w:rsidRPr="00CA1011" w14:paraId="7303DC10" w14:textId="77777777" w:rsidTr="00132569">
        <w:tc>
          <w:tcPr>
            <w:tcW w:w="6772" w:type="dxa"/>
          </w:tcPr>
          <w:p w14:paraId="187353EF" w14:textId="77777777" w:rsidR="0036010F" w:rsidRPr="00CA1011" w:rsidRDefault="0036010F" w:rsidP="00132569">
            <w:pPr>
              <w:suppressAutoHyphens/>
              <w:ind w:firstLine="540"/>
              <w:jc w:val="center"/>
              <w:rPr>
                <w:sz w:val="24"/>
                <w:szCs w:val="24"/>
                <w:lang w:eastAsia="ar-SA"/>
              </w:rPr>
            </w:pPr>
            <w:r w:rsidRPr="00CA1011">
              <w:rPr>
                <w:sz w:val="24"/>
                <w:szCs w:val="24"/>
                <w:lang w:eastAsia="ar-SA"/>
              </w:rPr>
              <w:t>Поверхностная плотность ткани, г/м2</w:t>
            </w:r>
          </w:p>
        </w:tc>
        <w:tc>
          <w:tcPr>
            <w:tcW w:w="2584" w:type="dxa"/>
          </w:tcPr>
          <w:p w14:paraId="1B67AA7A" w14:textId="77777777" w:rsidR="0036010F" w:rsidRPr="00CA1011" w:rsidRDefault="0036010F" w:rsidP="00132569">
            <w:pPr>
              <w:suppressAutoHyphens/>
              <w:ind w:firstLine="540"/>
              <w:jc w:val="center"/>
              <w:rPr>
                <w:sz w:val="24"/>
                <w:szCs w:val="24"/>
                <w:lang w:eastAsia="ar-SA"/>
              </w:rPr>
            </w:pPr>
            <w:r w:rsidRPr="00CA1011">
              <w:rPr>
                <w:sz w:val="24"/>
                <w:szCs w:val="24"/>
                <w:lang w:eastAsia="ar-SA"/>
              </w:rPr>
              <w:t>185+/-9</w:t>
            </w:r>
          </w:p>
        </w:tc>
      </w:tr>
      <w:tr w:rsidR="0036010F" w:rsidRPr="00CA1011" w14:paraId="0EFAF542" w14:textId="77777777" w:rsidTr="00132569">
        <w:trPr>
          <w:trHeight w:val="776"/>
        </w:trPr>
        <w:tc>
          <w:tcPr>
            <w:tcW w:w="6772" w:type="dxa"/>
          </w:tcPr>
          <w:p w14:paraId="761E5888" w14:textId="77777777" w:rsidR="0036010F" w:rsidRPr="00CA1011" w:rsidRDefault="0036010F" w:rsidP="00132569">
            <w:pPr>
              <w:suppressAutoHyphens/>
              <w:ind w:firstLine="540"/>
              <w:jc w:val="center"/>
              <w:rPr>
                <w:sz w:val="24"/>
                <w:szCs w:val="24"/>
                <w:lang w:eastAsia="ar-SA"/>
              </w:rPr>
            </w:pPr>
            <w:r w:rsidRPr="00CA1011">
              <w:rPr>
                <w:sz w:val="24"/>
                <w:szCs w:val="24"/>
                <w:lang w:eastAsia="ar-SA"/>
              </w:rPr>
              <w:t>Разрывная нагрузка ткани, Н, не менее:</w:t>
            </w:r>
          </w:p>
          <w:p w14:paraId="05374A07" w14:textId="77777777" w:rsidR="0036010F" w:rsidRPr="00CA1011" w:rsidRDefault="0036010F" w:rsidP="00132569">
            <w:pPr>
              <w:suppressAutoHyphens/>
              <w:ind w:firstLine="540"/>
              <w:jc w:val="center"/>
              <w:rPr>
                <w:sz w:val="24"/>
                <w:szCs w:val="24"/>
                <w:lang w:eastAsia="ar-SA"/>
              </w:rPr>
            </w:pPr>
            <w:r w:rsidRPr="00CA1011">
              <w:rPr>
                <w:sz w:val="24"/>
                <w:szCs w:val="24"/>
                <w:lang w:eastAsia="ar-SA"/>
              </w:rPr>
              <w:t>по основе</w:t>
            </w:r>
          </w:p>
          <w:p w14:paraId="351FA252" w14:textId="77777777" w:rsidR="0036010F" w:rsidRPr="00CA1011" w:rsidRDefault="0036010F" w:rsidP="00132569">
            <w:pPr>
              <w:suppressAutoHyphens/>
              <w:ind w:firstLine="540"/>
              <w:jc w:val="center"/>
              <w:rPr>
                <w:sz w:val="24"/>
                <w:szCs w:val="24"/>
                <w:lang w:eastAsia="ar-SA"/>
              </w:rPr>
            </w:pPr>
            <w:r w:rsidRPr="00CA1011">
              <w:rPr>
                <w:sz w:val="24"/>
                <w:szCs w:val="24"/>
                <w:lang w:eastAsia="ar-SA"/>
              </w:rPr>
              <w:t>по утку</w:t>
            </w:r>
          </w:p>
        </w:tc>
        <w:tc>
          <w:tcPr>
            <w:tcW w:w="2584" w:type="dxa"/>
          </w:tcPr>
          <w:p w14:paraId="19A2EAF9" w14:textId="77777777" w:rsidR="0036010F" w:rsidRPr="00CA1011" w:rsidRDefault="0036010F" w:rsidP="00132569">
            <w:pPr>
              <w:suppressAutoHyphens/>
              <w:ind w:firstLine="540"/>
              <w:jc w:val="center"/>
              <w:rPr>
                <w:sz w:val="24"/>
                <w:szCs w:val="24"/>
                <w:lang w:eastAsia="ar-SA"/>
              </w:rPr>
            </w:pPr>
          </w:p>
          <w:p w14:paraId="1A1D1B5D" w14:textId="77777777" w:rsidR="0036010F" w:rsidRPr="00CA1011" w:rsidRDefault="0036010F" w:rsidP="00132569">
            <w:pPr>
              <w:suppressAutoHyphens/>
              <w:ind w:firstLine="540"/>
              <w:jc w:val="center"/>
              <w:rPr>
                <w:sz w:val="24"/>
                <w:szCs w:val="24"/>
                <w:lang w:eastAsia="ar-SA"/>
              </w:rPr>
            </w:pPr>
            <w:r w:rsidRPr="00CA1011">
              <w:rPr>
                <w:sz w:val="24"/>
                <w:szCs w:val="24"/>
                <w:lang w:eastAsia="ar-SA"/>
              </w:rPr>
              <w:t>900</w:t>
            </w:r>
          </w:p>
          <w:p w14:paraId="69AF8E82" w14:textId="77777777" w:rsidR="0036010F" w:rsidRPr="00CA1011" w:rsidRDefault="0036010F" w:rsidP="00132569">
            <w:pPr>
              <w:suppressAutoHyphens/>
              <w:ind w:firstLine="540"/>
              <w:jc w:val="center"/>
              <w:rPr>
                <w:sz w:val="24"/>
                <w:szCs w:val="24"/>
                <w:lang w:eastAsia="ar-SA"/>
              </w:rPr>
            </w:pPr>
            <w:r w:rsidRPr="00CA1011">
              <w:rPr>
                <w:sz w:val="24"/>
                <w:szCs w:val="24"/>
                <w:lang w:eastAsia="ar-SA"/>
              </w:rPr>
              <w:t>600</w:t>
            </w:r>
          </w:p>
        </w:tc>
      </w:tr>
      <w:tr w:rsidR="0036010F" w:rsidRPr="00CA1011" w14:paraId="7446B681" w14:textId="77777777" w:rsidTr="00132569">
        <w:tc>
          <w:tcPr>
            <w:tcW w:w="6772" w:type="dxa"/>
          </w:tcPr>
          <w:p w14:paraId="4C9FAB42" w14:textId="77777777" w:rsidR="0036010F" w:rsidRPr="00CA1011" w:rsidRDefault="0036010F" w:rsidP="00132569">
            <w:pPr>
              <w:suppressAutoHyphens/>
              <w:ind w:firstLine="540"/>
              <w:jc w:val="center"/>
              <w:rPr>
                <w:sz w:val="24"/>
                <w:szCs w:val="24"/>
                <w:lang w:eastAsia="ar-SA"/>
              </w:rPr>
            </w:pPr>
            <w:r w:rsidRPr="00CA1011">
              <w:rPr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CA1011">
              <w:rPr>
                <w:sz w:val="24"/>
                <w:szCs w:val="24"/>
                <w:lang w:eastAsia="ar-SA"/>
              </w:rPr>
              <w:t>Пиллингуемость</w:t>
            </w:r>
            <w:proofErr w:type="spellEnd"/>
            <w:r w:rsidRPr="00CA1011">
              <w:rPr>
                <w:sz w:val="24"/>
                <w:szCs w:val="24"/>
                <w:lang w:eastAsia="ar-SA"/>
              </w:rPr>
              <w:t xml:space="preserve">, число </w:t>
            </w:r>
            <w:proofErr w:type="spellStart"/>
            <w:r w:rsidRPr="00CA1011">
              <w:rPr>
                <w:sz w:val="24"/>
                <w:szCs w:val="24"/>
                <w:lang w:eastAsia="ar-SA"/>
              </w:rPr>
              <w:t>пиллей</w:t>
            </w:r>
            <w:proofErr w:type="spellEnd"/>
            <w:r w:rsidRPr="00CA1011">
              <w:rPr>
                <w:sz w:val="24"/>
                <w:szCs w:val="24"/>
                <w:lang w:eastAsia="ar-SA"/>
              </w:rPr>
              <w:t xml:space="preserve"> на 10см2, не более</w:t>
            </w:r>
          </w:p>
        </w:tc>
        <w:tc>
          <w:tcPr>
            <w:tcW w:w="2584" w:type="dxa"/>
          </w:tcPr>
          <w:p w14:paraId="2479EB5B" w14:textId="77777777" w:rsidR="0036010F" w:rsidRPr="00CA1011" w:rsidRDefault="0036010F" w:rsidP="00132569">
            <w:pPr>
              <w:suppressAutoHyphens/>
              <w:ind w:firstLine="540"/>
              <w:jc w:val="center"/>
              <w:rPr>
                <w:sz w:val="24"/>
                <w:szCs w:val="24"/>
                <w:lang w:eastAsia="ar-SA"/>
              </w:rPr>
            </w:pPr>
            <w:r w:rsidRPr="00CA1011">
              <w:rPr>
                <w:sz w:val="24"/>
                <w:szCs w:val="24"/>
                <w:lang w:eastAsia="ar-SA"/>
              </w:rPr>
              <w:t>3</w:t>
            </w:r>
          </w:p>
        </w:tc>
      </w:tr>
      <w:tr w:rsidR="0036010F" w:rsidRPr="00CA1011" w14:paraId="102FC1C9" w14:textId="77777777" w:rsidTr="00132569">
        <w:tc>
          <w:tcPr>
            <w:tcW w:w="6772" w:type="dxa"/>
          </w:tcPr>
          <w:p w14:paraId="57D478C2" w14:textId="77777777" w:rsidR="0036010F" w:rsidRPr="00CA1011" w:rsidRDefault="0036010F" w:rsidP="00132569">
            <w:pPr>
              <w:suppressAutoHyphens/>
              <w:ind w:firstLine="540"/>
              <w:jc w:val="center"/>
              <w:rPr>
                <w:sz w:val="24"/>
                <w:szCs w:val="24"/>
                <w:lang w:eastAsia="ar-SA"/>
              </w:rPr>
            </w:pPr>
            <w:r w:rsidRPr="00CA1011">
              <w:rPr>
                <w:sz w:val="24"/>
                <w:szCs w:val="24"/>
                <w:lang w:eastAsia="ar-SA"/>
              </w:rPr>
              <w:t xml:space="preserve"> Несминаемость, %, не менее</w:t>
            </w:r>
          </w:p>
        </w:tc>
        <w:tc>
          <w:tcPr>
            <w:tcW w:w="2584" w:type="dxa"/>
          </w:tcPr>
          <w:p w14:paraId="0D299B19" w14:textId="77777777" w:rsidR="0036010F" w:rsidRPr="00CA1011" w:rsidRDefault="0036010F" w:rsidP="00132569">
            <w:pPr>
              <w:suppressAutoHyphens/>
              <w:ind w:firstLine="540"/>
              <w:jc w:val="center"/>
              <w:rPr>
                <w:sz w:val="24"/>
                <w:szCs w:val="24"/>
                <w:lang w:eastAsia="ar-SA"/>
              </w:rPr>
            </w:pPr>
            <w:r w:rsidRPr="00CA1011">
              <w:rPr>
                <w:sz w:val="24"/>
                <w:szCs w:val="24"/>
                <w:lang w:eastAsia="ar-SA"/>
              </w:rPr>
              <w:t>58</w:t>
            </w:r>
          </w:p>
        </w:tc>
      </w:tr>
      <w:tr w:rsidR="0036010F" w:rsidRPr="00CA1011" w14:paraId="3D15AC00" w14:textId="77777777" w:rsidTr="00132569">
        <w:tc>
          <w:tcPr>
            <w:tcW w:w="6772" w:type="dxa"/>
          </w:tcPr>
          <w:p w14:paraId="1329FC3C" w14:textId="77777777" w:rsidR="0036010F" w:rsidRPr="00CA1011" w:rsidRDefault="0036010F" w:rsidP="00132569">
            <w:pPr>
              <w:suppressAutoHyphens/>
              <w:ind w:firstLine="540"/>
              <w:jc w:val="center"/>
              <w:rPr>
                <w:sz w:val="24"/>
                <w:szCs w:val="24"/>
                <w:lang w:eastAsia="ar-SA"/>
              </w:rPr>
            </w:pPr>
            <w:r w:rsidRPr="00CA1011">
              <w:rPr>
                <w:sz w:val="24"/>
                <w:szCs w:val="24"/>
                <w:lang w:eastAsia="ar-SA"/>
              </w:rPr>
              <w:t xml:space="preserve"> Стойкость к истиранию по плоскости, циклы, не менее</w:t>
            </w:r>
          </w:p>
        </w:tc>
        <w:tc>
          <w:tcPr>
            <w:tcW w:w="2584" w:type="dxa"/>
          </w:tcPr>
          <w:p w14:paraId="4CBE56D3" w14:textId="77777777" w:rsidR="0036010F" w:rsidRPr="00CA1011" w:rsidRDefault="0036010F" w:rsidP="00132569">
            <w:pPr>
              <w:suppressAutoHyphens/>
              <w:ind w:firstLine="540"/>
              <w:jc w:val="center"/>
              <w:rPr>
                <w:sz w:val="24"/>
                <w:szCs w:val="24"/>
                <w:lang w:eastAsia="ar-SA"/>
              </w:rPr>
            </w:pPr>
            <w:r w:rsidRPr="00CA1011">
              <w:rPr>
                <w:sz w:val="24"/>
                <w:szCs w:val="24"/>
                <w:lang w:eastAsia="ar-SA"/>
              </w:rPr>
              <w:t>3000</w:t>
            </w:r>
          </w:p>
        </w:tc>
      </w:tr>
      <w:tr w:rsidR="0036010F" w:rsidRPr="00CA1011" w14:paraId="024A5FAE" w14:textId="77777777" w:rsidTr="00132569">
        <w:tc>
          <w:tcPr>
            <w:tcW w:w="6772" w:type="dxa"/>
          </w:tcPr>
          <w:p w14:paraId="0374638E" w14:textId="77777777" w:rsidR="0036010F" w:rsidRPr="00CA1011" w:rsidRDefault="0036010F" w:rsidP="00132569">
            <w:pPr>
              <w:suppressAutoHyphens/>
              <w:ind w:firstLine="540"/>
              <w:jc w:val="center"/>
              <w:rPr>
                <w:sz w:val="24"/>
                <w:szCs w:val="24"/>
                <w:lang w:eastAsia="ar-SA"/>
              </w:rPr>
            </w:pPr>
            <w:r w:rsidRPr="00CA1011">
              <w:rPr>
                <w:sz w:val="24"/>
                <w:szCs w:val="24"/>
                <w:lang w:eastAsia="ar-SA"/>
              </w:rPr>
              <w:t xml:space="preserve"> Воздухопроницаемость, дм3/м</w:t>
            </w:r>
            <w:proofErr w:type="gramStart"/>
            <w:r w:rsidRPr="00CA1011">
              <w:rPr>
                <w:sz w:val="24"/>
                <w:szCs w:val="24"/>
                <w:lang w:eastAsia="ar-SA"/>
              </w:rPr>
              <w:t>2.с</w:t>
            </w:r>
            <w:proofErr w:type="gramEnd"/>
            <w:r w:rsidRPr="00CA1011">
              <w:rPr>
                <w:sz w:val="24"/>
                <w:szCs w:val="24"/>
                <w:lang w:eastAsia="ar-SA"/>
              </w:rPr>
              <w:t>, не менее</w:t>
            </w:r>
          </w:p>
        </w:tc>
        <w:tc>
          <w:tcPr>
            <w:tcW w:w="2584" w:type="dxa"/>
          </w:tcPr>
          <w:p w14:paraId="231BF31D" w14:textId="77777777" w:rsidR="0036010F" w:rsidRPr="00CA1011" w:rsidRDefault="0036010F" w:rsidP="00132569">
            <w:pPr>
              <w:suppressAutoHyphens/>
              <w:ind w:firstLine="540"/>
              <w:jc w:val="center"/>
              <w:rPr>
                <w:sz w:val="24"/>
                <w:szCs w:val="24"/>
                <w:lang w:eastAsia="ar-SA"/>
              </w:rPr>
            </w:pPr>
            <w:r w:rsidRPr="00CA1011">
              <w:rPr>
                <w:sz w:val="24"/>
                <w:szCs w:val="24"/>
                <w:lang w:eastAsia="ar-SA"/>
              </w:rPr>
              <w:t>120</w:t>
            </w:r>
          </w:p>
        </w:tc>
      </w:tr>
      <w:tr w:rsidR="0036010F" w:rsidRPr="00CA1011" w14:paraId="2F553C01" w14:textId="77777777" w:rsidTr="00132569">
        <w:tc>
          <w:tcPr>
            <w:tcW w:w="6772" w:type="dxa"/>
          </w:tcPr>
          <w:p w14:paraId="7A4535E7" w14:textId="77777777" w:rsidR="0036010F" w:rsidRPr="00CA1011" w:rsidRDefault="0036010F" w:rsidP="00132569">
            <w:pPr>
              <w:suppressAutoHyphens/>
              <w:ind w:firstLine="540"/>
              <w:jc w:val="center"/>
              <w:rPr>
                <w:sz w:val="24"/>
                <w:szCs w:val="24"/>
                <w:lang w:eastAsia="ar-SA"/>
              </w:rPr>
            </w:pPr>
            <w:r w:rsidRPr="00CA1011">
              <w:rPr>
                <w:sz w:val="24"/>
                <w:szCs w:val="24"/>
                <w:lang w:eastAsia="ar-SA"/>
              </w:rPr>
              <w:t xml:space="preserve"> Гигроскопичность, %, не менее</w:t>
            </w:r>
          </w:p>
        </w:tc>
        <w:tc>
          <w:tcPr>
            <w:tcW w:w="2584" w:type="dxa"/>
          </w:tcPr>
          <w:p w14:paraId="4C31D8C1" w14:textId="77777777" w:rsidR="0036010F" w:rsidRPr="00CA1011" w:rsidRDefault="0036010F" w:rsidP="00132569">
            <w:pPr>
              <w:suppressAutoHyphens/>
              <w:ind w:firstLine="540"/>
              <w:jc w:val="center"/>
              <w:rPr>
                <w:sz w:val="24"/>
                <w:szCs w:val="24"/>
                <w:lang w:eastAsia="ar-SA"/>
              </w:rPr>
            </w:pPr>
            <w:r w:rsidRPr="00CA1011">
              <w:rPr>
                <w:sz w:val="24"/>
                <w:szCs w:val="24"/>
                <w:lang w:eastAsia="ar-SA"/>
              </w:rPr>
              <w:t>5</w:t>
            </w:r>
          </w:p>
        </w:tc>
      </w:tr>
      <w:tr w:rsidR="0036010F" w:rsidRPr="00CA1011" w14:paraId="7F18B5BB" w14:textId="77777777" w:rsidTr="00132569">
        <w:tc>
          <w:tcPr>
            <w:tcW w:w="6772" w:type="dxa"/>
          </w:tcPr>
          <w:p w14:paraId="73EBCEAC" w14:textId="77777777" w:rsidR="0036010F" w:rsidRPr="00CA1011" w:rsidRDefault="0036010F" w:rsidP="00132569">
            <w:pPr>
              <w:suppressAutoHyphens/>
              <w:ind w:firstLine="540"/>
              <w:jc w:val="center"/>
              <w:rPr>
                <w:sz w:val="24"/>
                <w:szCs w:val="24"/>
                <w:lang w:eastAsia="ar-SA"/>
              </w:rPr>
            </w:pPr>
            <w:r w:rsidRPr="00CA1011">
              <w:rPr>
                <w:sz w:val="24"/>
                <w:szCs w:val="24"/>
                <w:lang w:eastAsia="ar-SA"/>
              </w:rPr>
              <w:t xml:space="preserve"> Изменение размеров после мокрой обработки, %, не      более:</w:t>
            </w:r>
          </w:p>
          <w:p w14:paraId="3864944C" w14:textId="77777777" w:rsidR="0036010F" w:rsidRPr="00CA1011" w:rsidRDefault="0036010F" w:rsidP="00132569">
            <w:pPr>
              <w:suppressAutoHyphens/>
              <w:ind w:firstLine="540"/>
              <w:jc w:val="both"/>
              <w:rPr>
                <w:sz w:val="24"/>
                <w:szCs w:val="24"/>
                <w:lang w:eastAsia="ar-SA"/>
              </w:rPr>
            </w:pPr>
            <w:r w:rsidRPr="00CA1011">
              <w:rPr>
                <w:sz w:val="24"/>
                <w:szCs w:val="24"/>
                <w:lang w:eastAsia="ar-SA"/>
              </w:rPr>
              <w:t xml:space="preserve">                                        по основе</w:t>
            </w:r>
          </w:p>
          <w:p w14:paraId="0599EC2C" w14:textId="77777777" w:rsidR="0036010F" w:rsidRPr="00CA1011" w:rsidRDefault="0036010F" w:rsidP="00132569">
            <w:pPr>
              <w:suppressAutoHyphens/>
              <w:ind w:firstLine="540"/>
              <w:jc w:val="center"/>
              <w:rPr>
                <w:sz w:val="24"/>
                <w:szCs w:val="24"/>
                <w:lang w:eastAsia="ar-SA"/>
              </w:rPr>
            </w:pPr>
            <w:r w:rsidRPr="00CA1011">
              <w:rPr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2584" w:type="dxa"/>
          </w:tcPr>
          <w:p w14:paraId="7D060F2D" w14:textId="77777777" w:rsidR="0036010F" w:rsidRPr="00CA1011" w:rsidRDefault="0036010F" w:rsidP="00132569">
            <w:pPr>
              <w:suppressAutoHyphens/>
              <w:ind w:firstLine="540"/>
              <w:jc w:val="center"/>
              <w:rPr>
                <w:sz w:val="24"/>
                <w:szCs w:val="24"/>
                <w:lang w:eastAsia="ar-SA"/>
              </w:rPr>
            </w:pPr>
          </w:p>
          <w:p w14:paraId="6C811E37" w14:textId="77777777" w:rsidR="0036010F" w:rsidRPr="00CA1011" w:rsidRDefault="0036010F" w:rsidP="00132569">
            <w:pPr>
              <w:suppressAutoHyphens/>
              <w:ind w:firstLine="540"/>
              <w:jc w:val="center"/>
              <w:rPr>
                <w:sz w:val="24"/>
                <w:szCs w:val="24"/>
                <w:lang w:eastAsia="ar-SA"/>
              </w:rPr>
            </w:pPr>
            <w:r w:rsidRPr="00CA1011">
              <w:rPr>
                <w:sz w:val="24"/>
                <w:szCs w:val="24"/>
                <w:lang w:eastAsia="ar-SA"/>
              </w:rPr>
              <w:t>-3,0</w:t>
            </w:r>
          </w:p>
          <w:p w14:paraId="30712156" w14:textId="77777777" w:rsidR="0036010F" w:rsidRPr="00CA1011" w:rsidRDefault="0036010F" w:rsidP="00132569">
            <w:pPr>
              <w:suppressAutoHyphens/>
              <w:ind w:firstLine="540"/>
              <w:jc w:val="center"/>
              <w:rPr>
                <w:sz w:val="24"/>
                <w:szCs w:val="24"/>
                <w:lang w:eastAsia="ar-SA"/>
              </w:rPr>
            </w:pPr>
            <w:r w:rsidRPr="00CA1011">
              <w:rPr>
                <w:sz w:val="24"/>
                <w:szCs w:val="24"/>
                <w:lang w:eastAsia="ar-SA"/>
              </w:rPr>
              <w:t>+/-2</w:t>
            </w:r>
          </w:p>
        </w:tc>
      </w:tr>
      <w:tr w:rsidR="0036010F" w:rsidRPr="00CA1011" w14:paraId="3F0E1A53" w14:textId="77777777" w:rsidTr="00132569">
        <w:trPr>
          <w:trHeight w:val="58"/>
        </w:trPr>
        <w:tc>
          <w:tcPr>
            <w:tcW w:w="6772" w:type="dxa"/>
          </w:tcPr>
          <w:p w14:paraId="7200D0CD" w14:textId="77777777" w:rsidR="0036010F" w:rsidRPr="00CA1011" w:rsidRDefault="0036010F" w:rsidP="00132569">
            <w:pPr>
              <w:suppressAutoHyphens/>
              <w:ind w:firstLine="540"/>
              <w:jc w:val="center"/>
              <w:rPr>
                <w:sz w:val="24"/>
                <w:szCs w:val="24"/>
                <w:lang w:eastAsia="ar-SA"/>
              </w:rPr>
            </w:pPr>
            <w:r w:rsidRPr="00CA1011">
              <w:rPr>
                <w:sz w:val="24"/>
                <w:szCs w:val="24"/>
                <w:lang w:eastAsia="ar-SA"/>
              </w:rPr>
              <w:t xml:space="preserve"> Содержание формальдегида, мкг/г, не более</w:t>
            </w:r>
          </w:p>
        </w:tc>
        <w:tc>
          <w:tcPr>
            <w:tcW w:w="2584" w:type="dxa"/>
          </w:tcPr>
          <w:p w14:paraId="24572AB5" w14:textId="77777777" w:rsidR="0036010F" w:rsidRPr="00CA1011" w:rsidRDefault="0036010F" w:rsidP="00132569">
            <w:pPr>
              <w:suppressAutoHyphens/>
              <w:ind w:firstLine="540"/>
              <w:jc w:val="center"/>
              <w:rPr>
                <w:sz w:val="24"/>
                <w:szCs w:val="24"/>
                <w:lang w:eastAsia="ar-SA"/>
              </w:rPr>
            </w:pPr>
            <w:r w:rsidRPr="00CA1011">
              <w:rPr>
                <w:sz w:val="24"/>
                <w:szCs w:val="24"/>
                <w:lang w:eastAsia="ar-SA"/>
              </w:rPr>
              <w:t>75</w:t>
            </w:r>
          </w:p>
        </w:tc>
      </w:tr>
      <w:tr w:rsidR="0036010F" w:rsidRPr="00CA1011" w14:paraId="54F795F5" w14:textId="77777777" w:rsidTr="00132569">
        <w:trPr>
          <w:trHeight w:val="58"/>
        </w:trPr>
        <w:tc>
          <w:tcPr>
            <w:tcW w:w="6772" w:type="dxa"/>
          </w:tcPr>
          <w:p w14:paraId="1B14C150" w14:textId="77777777" w:rsidR="0036010F" w:rsidRPr="00CA1011" w:rsidRDefault="0036010F" w:rsidP="00132569">
            <w:pPr>
              <w:suppressAutoHyphens/>
              <w:ind w:firstLine="540"/>
              <w:jc w:val="center"/>
              <w:rPr>
                <w:sz w:val="24"/>
                <w:szCs w:val="24"/>
                <w:lang w:eastAsia="ar-SA"/>
              </w:rPr>
            </w:pPr>
            <w:r w:rsidRPr="00CA1011">
              <w:rPr>
                <w:sz w:val="24"/>
                <w:szCs w:val="24"/>
                <w:lang w:eastAsia="ar-SA"/>
              </w:rPr>
              <w:t xml:space="preserve"> Массовая доля волокон, %</w:t>
            </w:r>
          </w:p>
        </w:tc>
        <w:tc>
          <w:tcPr>
            <w:tcW w:w="2584" w:type="dxa"/>
          </w:tcPr>
          <w:p w14:paraId="0648E7C4" w14:textId="77777777" w:rsidR="0036010F" w:rsidRPr="00CA1011" w:rsidRDefault="0036010F" w:rsidP="00132569">
            <w:pPr>
              <w:suppressAutoHyphens/>
              <w:ind w:firstLine="540"/>
              <w:jc w:val="center"/>
              <w:rPr>
                <w:sz w:val="24"/>
                <w:szCs w:val="24"/>
                <w:lang w:eastAsia="ar-SA"/>
              </w:rPr>
            </w:pPr>
            <w:r w:rsidRPr="00CA1011">
              <w:rPr>
                <w:sz w:val="24"/>
                <w:szCs w:val="24"/>
                <w:lang w:eastAsia="ar-SA"/>
              </w:rPr>
              <w:t>ПЭ-65</w:t>
            </w:r>
          </w:p>
          <w:p w14:paraId="35F00B8B" w14:textId="77777777" w:rsidR="0036010F" w:rsidRPr="00CA1011" w:rsidRDefault="0036010F" w:rsidP="00132569">
            <w:pPr>
              <w:suppressAutoHyphens/>
              <w:ind w:firstLine="540"/>
              <w:jc w:val="center"/>
              <w:rPr>
                <w:sz w:val="24"/>
                <w:szCs w:val="24"/>
                <w:lang w:eastAsia="ar-SA"/>
              </w:rPr>
            </w:pPr>
            <w:r w:rsidRPr="00CA1011">
              <w:rPr>
                <w:sz w:val="24"/>
                <w:szCs w:val="24"/>
                <w:lang w:eastAsia="ar-SA"/>
              </w:rPr>
              <w:t>Вис-35</w:t>
            </w:r>
          </w:p>
        </w:tc>
      </w:tr>
    </w:tbl>
    <w:p w14:paraId="50E9730E" w14:textId="77777777" w:rsidR="00D17EB8" w:rsidRPr="00CA1011" w:rsidRDefault="00D17EB8" w:rsidP="00D17EB8">
      <w:pPr>
        <w:suppressAutoHyphens/>
        <w:ind w:firstLine="540"/>
        <w:jc w:val="both"/>
        <w:rPr>
          <w:sz w:val="24"/>
          <w:szCs w:val="24"/>
          <w:lang w:eastAsia="ar-SA"/>
        </w:rPr>
      </w:pPr>
    </w:p>
    <w:p w14:paraId="26EFCC95" w14:textId="3940B644" w:rsidR="00D17EB8" w:rsidRDefault="00D17EB8" w:rsidP="00D17EB8">
      <w:pPr>
        <w:suppressAutoHyphens/>
        <w:ind w:firstLine="540"/>
        <w:jc w:val="center"/>
        <w:rPr>
          <w:b/>
          <w:sz w:val="24"/>
          <w:szCs w:val="24"/>
          <w:lang w:eastAsia="ar-SA"/>
        </w:rPr>
      </w:pPr>
    </w:p>
    <w:p w14:paraId="029D1584" w14:textId="5F4F0F04" w:rsidR="0036010F" w:rsidRDefault="0036010F" w:rsidP="00D17EB8">
      <w:pPr>
        <w:suppressAutoHyphens/>
        <w:ind w:firstLine="540"/>
        <w:jc w:val="center"/>
        <w:rPr>
          <w:b/>
          <w:sz w:val="24"/>
          <w:szCs w:val="24"/>
          <w:lang w:eastAsia="ar-SA"/>
        </w:rPr>
      </w:pPr>
    </w:p>
    <w:p w14:paraId="76FFF0C8" w14:textId="53C521D0" w:rsidR="0036010F" w:rsidRDefault="0036010F" w:rsidP="00D17EB8">
      <w:pPr>
        <w:suppressAutoHyphens/>
        <w:ind w:firstLine="540"/>
        <w:jc w:val="center"/>
        <w:rPr>
          <w:b/>
          <w:sz w:val="24"/>
          <w:szCs w:val="24"/>
          <w:lang w:eastAsia="ar-SA"/>
        </w:rPr>
      </w:pPr>
    </w:p>
    <w:p w14:paraId="4CAF1DD3" w14:textId="75180BC1" w:rsidR="0036010F" w:rsidRDefault="0036010F" w:rsidP="00D17EB8">
      <w:pPr>
        <w:suppressAutoHyphens/>
        <w:ind w:firstLine="540"/>
        <w:jc w:val="center"/>
        <w:rPr>
          <w:b/>
          <w:sz w:val="24"/>
          <w:szCs w:val="24"/>
          <w:lang w:eastAsia="ar-SA"/>
        </w:rPr>
      </w:pPr>
    </w:p>
    <w:p w14:paraId="3687DEBB" w14:textId="157869E7" w:rsidR="0036010F" w:rsidRDefault="0036010F" w:rsidP="00D17EB8">
      <w:pPr>
        <w:suppressAutoHyphens/>
        <w:ind w:firstLine="540"/>
        <w:jc w:val="center"/>
        <w:rPr>
          <w:b/>
          <w:sz w:val="24"/>
          <w:szCs w:val="24"/>
          <w:lang w:eastAsia="ar-SA"/>
        </w:rPr>
      </w:pPr>
    </w:p>
    <w:p w14:paraId="47837EB6" w14:textId="1AA0E403" w:rsidR="0036010F" w:rsidRDefault="0036010F" w:rsidP="00D17EB8">
      <w:pPr>
        <w:suppressAutoHyphens/>
        <w:ind w:firstLine="540"/>
        <w:jc w:val="center"/>
        <w:rPr>
          <w:b/>
          <w:sz w:val="24"/>
          <w:szCs w:val="24"/>
          <w:lang w:eastAsia="ar-SA"/>
        </w:rPr>
      </w:pPr>
    </w:p>
    <w:p w14:paraId="2957FD0A" w14:textId="2F933A15" w:rsidR="0036010F" w:rsidRDefault="0036010F" w:rsidP="00D17EB8">
      <w:pPr>
        <w:suppressAutoHyphens/>
        <w:ind w:firstLine="540"/>
        <w:jc w:val="center"/>
        <w:rPr>
          <w:b/>
          <w:sz w:val="24"/>
          <w:szCs w:val="24"/>
          <w:lang w:eastAsia="ar-SA"/>
        </w:rPr>
      </w:pPr>
    </w:p>
    <w:p w14:paraId="3E27FC1D" w14:textId="1EFFBF20" w:rsidR="0036010F" w:rsidRDefault="0036010F" w:rsidP="00D17EB8">
      <w:pPr>
        <w:suppressAutoHyphens/>
        <w:ind w:firstLine="540"/>
        <w:jc w:val="center"/>
        <w:rPr>
          <w:b/>
          <w:sz w:val="24"/>
          <w:szCs w:val="24"/>
          <w:lang w:eastAsia="ar-SA"/>
        </w:rPr>
      </w:pPr>
    </w:p>
    <w:p w14:paraId="5453F941" w14:textId="348E0928" w:rsidR="0036010F" w:rsidRDefault="0036010F" w:rsidP="00D17EB8">
      <w:pPr>
        <w:suppressAutoHyphens/>
        <w:ind w:firstLine="540"/>
        <w:jc w:val="center"/>
        <w:rPr>
          <w:b/>
          <w:sz w:val="24"/>
          <w:szCs w:val="24"/>
          <w:lang w:eastAsia="ar-SA"/>
        </w:rPr>
      </w:pPr>
    </w:p>
    <w:p w14:paraId="48021581" w14:textId="12FFC4C4" w:rsidR="0036010F" w:rsidRDefault="0036010F" w:rsidP="00D17EB8">
      <w:pPr>
        <w:suppressAutoHyphens/>
        <w:ind w:firstLine="540"/>
        <w:jc w:val="center"/>
        <w:rPr>
          <w:b/>
          <w:sz w:val="24"/>
          <w:szCs w:val="24"/>
          <w:lang w:eastAsia="ar-SA"/>
        </w:rPr>
      </w:pPr>
    </w:p>
    <w:p w14:paraId="792C50F1" w14:textId="342A212B" w:rsidR="0036010F" w:rsidRDefault="0036010F" w:rsidP="00D17EB8">
      <w:pPr>
        <w:suppressAutoHyphens/>
        <w:ind w:firstLine="540"/>
        <w:jc w:val="center"/>
        <w:rPr>
          <w:b/>
          <w:sz w:val="24"/>
          <w:szCs w:val="24"/>
          <w:lang w:eastAsia="ar-SA"/>
        </w:rPr>
      </w:pPr>
    </w:p>
    <w:p w14:paraId="4F472C96" w14:textId="788658A5" w:rsidR="0036010F" w:rsidRDefault="0036010F" w:rsidP="00D17EB8">
      <w:pPr>
        <w:suppressAutoHyphens/>
        <w:ind w:firstLine="540"/>
        <w:jc w:val="center"/>
        <w:rPr>
          <w:b/>
          <w:sz w:val="24"/>
          <w:szCs w:val="24"/>
          <w:lang w:eastAsia="ar-SA"/>
        </w:rPr>
      </w:pPr>
    </w:p>
    <w:p w14:paraId="5503B032" w14:textId="098B4A8E" w:rsidR="0036010F" w:rsidRDefault="0036010F" w:rsidP="00D17EB8">
      <w:pPr>
        <w:suppressAutoHyphens/>
        <w:ind w:firstLine="540"/>
        <w:jc w:val="center"/>
        <w:rPr>
          <w:b/>
          <w:sz w:val="24"/>
          <w:szCs w:val="24"/>
          <w:lang w:eastAsia="ar-SA"/>
        </w:rPr>
      </w:pPr>
    </w:p>
    <w:p w14:paraId="3FB7DBA3" w14:textId="77777777" w:rsidR="0036010F" w:rsidRPr="00CA1011" w:rsidRDefault="0036010F" w:rsidP="00D17EB8">
      <w:pPr>
        <w:suppressAutoHyphens/>
        <w:ind w:firstLine="540"/>
        <w:jc w:val="center"/>
        <w:rPr>
          <w:b/>
          <w:sz w:val="24"/>
          <w:szCs w:val="24"/>
          <w:lang w:eastAsia="ar-SA"/>
        </w:rPr>
      </w:pPr>
    </w:p>
    <w:p w14:paraId="58884A91" w14:textId="77777777" w:rsidR="00D17EB8" w:rsidRPr="00CA1011" w:rsidRDefault="00D17EB8" w:rsidP="00D17EB8">
      <w:pPr>
        <w:suppressAutoHyphens/>
        <w:ind w:firstLine="540"/>
        <w:jc w:val="center"/>
        <w:rPr>
          <w:b/>
          <w:sz w:val="24"/>
          <w:szCs w:val="24"/>
          <w:lang w:eastAsia="ar-SA"/>
        </w:rPr>
      </w:pPr>
      <w:r w:rsidRPr="00CA1011">
        <w:rPr>
          <w:b/>
          <w:sz w:val="24"/>
          <w:szCs w:val="24"/>
          <w:lang w:eastAsia="ar-SA"/>
        </w:rPr>
        <w:lastRenderedPageBreak/>
        <w:t>Блуза синего цвета с длинным рукавом</w:t>
      </w:r>
    </w:p>
    <w:p w14:paraId="7FA17FBA" w14:textId="77777777" w:rsidR="00D17EB8" w:rsidRPr="00CA1011" w:rsidRDefault="00D17EB8" w:rsidP="00D17EB8">
      <w:pPr>
        <w:suppressAutoHyphens/>
        <w:ind w:firstLine="540"/>
        <w:jc w:val="both"/>
        <w:rPr>
          <w:sz w:val="24"/>
          <w:szCs w:val="24"/>
          <w:lang w:eastAsia="ar-SA"/>
        </w:rPr>
      </w:pPr>
    </w:p>
    <w:p w14:paraId="71AE07B7" w14:textId="77777777" w:rsidR="00D17EB8" w:rsidRPr="00CA1011" w:rsidRDefault="00D17EB8" w:rsidP="00D17EB8">
      <w:pPr>
        <w:suppressAutoHyphens/>
        <w:ind w:firstLine="540"/>
        <w:jc w:val="both"/>
        <w:rPr>
          <w:sz w:val="24"/>
          <w:szCs w:val="24"/>
          <w:lang w:eastAsia="ar-SA"/>
        </w:rPr>
      </w:pPr>
    </w:p>
    <w:p w14:paraId="3C6AEF24" w14:textId="77777777" w:rsidR="00D17EB8" w:rsidRPr="00CA1011" w:rsidRDefault="00D17EB8" w:rsidP="00D17EB8">
      <w:pPr>
        <w:suppressAutoHyphens/>
        <w:ind w:firstLine="540"/>
        <w:jc w:val="center"/>
        <w:rPr>
          <w:sz w:val="24"/>
          <w:szCs w:val="24"/>
          <w:lang w:eastAsia="ar-SA"/>
        </w:rPr>
      </w:pPr>
      <w:r w:rsidRPr="00CA1011">
        <w:rPr>
          <w:noProof/>
          <w:sz w:val="24"/>
          <w:szCs w:val="24"/>
        </w:rPr>
        <w:drawing>
          <wp:inline distT="0" distB="0" distL="0" distR="0" wp14:anchorId="40526C88" wp14:editId="351A7945">
            <wp:extent cx="655320" cy="830580"/>
            <wp:effectExtent l="0" t="0" r="0" b="7620"/>
            <wp:docPr id="2" name="Рисунок 2" descr="Эскиз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Эскиз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83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1011">
        <w:rPr>
          <w:sz w:val="24"/>
          <w:szCs w:val="24"/>
          <w:lang w:eastAsia="ar-SA"/>
        </w:rPr>
        <w:t xml:space="preserve">       </w:t>
      </w:r>
      <w:r w:rsidRPr="00CA1011">
        <w:rPr>
          <w:noProof/>
          <w:sz w:val="24"/>
          <w:szCs w:val="24"/>
        </w:rPr>
        <w:drawing>
          <wp:inline distT="0" distB="0" distL="0" distR="0" wp14:anchorId="53AB1A11" wp14:editId="6613DB62">
            <wp:extent cx="708660" cy="8839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" cy="88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651510" w14:textId="77777777" w:rsidR="00D17EB8" w:rsidRPr="00CA1011" w:rsidRDefault="00D17EB8" w:rsidP="00D17EB8">
      <w:pPr>
        <w:suppressAutoHyphens/>
        <w:ind w:firstLine="540"/>
        <w:jc w:val="both"/>
        <w:rPr>
          <w:sz w:val="24"/>
          <w:szCs w:val="24"/>
          <w:lang w:eastAsia="ar-SA"/>
        </w:rPr>
      </w:pPr>
    </w:p>
    <w:p w14:paraId="59E5F09C" w14:textId="77777777" w:rsidR="00D17EB8" w:rsidRPr="00CA1011" w:rsidRDefault="00D17EB8" w:rsidP="00D17EB8">
      <w:pPr>
        <w:suppressAutoHyphens/>
        <w:ind w:firstLine="540"/>
        <w:jc w:val="both"/>
        <w:rPr>
          <w:sz w:val="24"/>
          <w:szCs w:val="24"/>
          <w:lang w:eastAsia="ar-SA"/>
        </w:rPr>
      </w:pPr>
      <w:r w:rsidRPr="00CA1011">
        <w:rPr>
          <w:sz w:val="24"/>
          <w:szCs w:val="24"/>
          <w:lang w:eastAsia="ar-SA"/>
        </w:rPr>
        <w:t xml:space="preserve">Блузка прямого силуэта синего цвета с длинным рукавом, с притачными манжетами, застегивающимися на две петли и две пуговицы (ТУ 8559-031-84695467-2013, тип В) (ТУ будет выслано по запросу при необходимости).      </w:t>
      </w:r>
    </w:p>
    <w:p w14:paraId="654C7CCB" w14:textId="77777777" w:rsidR="00D17EB8" w:rsidRPr="00CA1011" w:rsidRDefault="00D17EB8" w:rsidP="00D17EB8">
      <w:pPr>
        <w:suppressAutoHyphens/>
        <w:ind w:firstLine="540"/>
        <w:jc w:val="both"/>
        <w:rPr>
          <w:sz w:val="24"/>
          <w:szCs w:val="24"/>
          <w:lang w:eastAsia="ar-SA"/>
        </w:rPr>
      </w:pPr>
      <w:r w:rsidRPr="00CA1011">
        <w:rPr>
          <w:sz w:val="24"/>
          <w:szCs w:val="24"/>
          <w:lang w:eastAsia="ar-SA"/>
        </w:rPr>
        <w:t>Ткань должна соответствовать требованиям - см. описание рубашки с длинным рукавом.</w:t>
      </w:r>
    </w:p>
    <w:p w14:paraId="5022540C" w14:textId="77777777" w:rsidR="00D17EB8" w:rsidRPr="00CA1011" w:rsidRDefault="00D17EB8" w:rsidP="00D17EB8">
      <w:pPr>
        <w:suppressAutoHyphens/>
        <w:ind w:firstLine="540"/>
        <w:jc w:val="both"/>
        <w:rPr>
          <w:sz w:val="24"/>
          <w:szCs w:val="24"/>
          <w:lang w:eastAsia="ar-SA"/>
        </w:rPr>
      </w:pPr>
    </w:p>
    <w:p w14:paraId="247BB320" w14:textId="77777777" w:rsidR="0071647E" w:rsidRDefault="0071647E"/>
    <w:sectPr w:rsidR="007164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EB8"/>
    <w:rsid w:val="002140FE"/>
    <w:rsid w:val="0036010F"/>
    <w:rsid w:val="0071647E"/>
    <w:rsid w:val="007D2B54"/>
    <w:rsid w:val="00D17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342FA"/>
  <w15:chartTrackingRefBased/>
  <w15:docId w15:val="{89C8C04D-35E9-4166-973F-81BF3E73F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7E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189</Words>
  <Characters>1081</Characters>
  <Application>Microsoft Office Word</Application>
  <DocSecurity>0</DocSecurity>
  <Lines>9</Lines>
  <Paragraphs>2</Paragraphs>
  <ScaleCrop>false</ScaleCrop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FORMAcia</dc:creator>
  <cp:keywords/>
  <dc:description/>
  <cp:lastModifiedBy>FORMAcia</cp:lastModifiedBy>
  <cp:revision>2</cp:revision>
  <dcterms:created xsi:type="dcterms:W3CDTF">2025-04-15T14:09:00Z</dcterms:created>
  <dcterms:modified xsi:type="dcterms:W3CDTF">2025-04-15T14:09:00Z</dcterms:modified>
</cp:coreProperties>
</file>