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D73" w14:textId="671E6787" w:rsidR="00396DF3" w:rsidRDefault="00396DF3" w:rsidP="00396DF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Pr="004557AF">
        <w:rPr>
          <w:rFonts w:ascii="Times New Roman" w:hAnsi="Times New Roman" w:cs="Times New Roman"/>
          <w:b/>
          <w:bCs/>
          <w:sz w:val="26"/>
          <w:szCs w:val="26"/>
        </w:rPr>
        <w:t>ехническое задание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Китель Форменный мужской синий</w:t>
      </w:r>
      <w:r w:rsidR="00C172DA">
        <w:rPr>
          <w:rFonts w:ascii="Times New Roman" w:hAnsi="Times New Roman" w:cs="Times New Roman"/>
          <w:b/>
          <w:bCs/>
          <w:sz w:val="26"/>
          <w:szCs w:val="26"/>
        </w:rPr>
        <w:t xml:space="preserve"> – 803 шт.</w:t>
      </w:r>
      <w:r w:rsidRPr="005807F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7560B36" w14:textId="77777777" w:rsidR="00396DF3" w:rsidRPr="00496672" w:rsidRDefault="00396DF3" w:rsidP="00396DF3">
      <w:pPr>
        <w:pStyle w:val="1"/>
        <w:spacing w:after="0" w:line="240" w:lineRule="auto"/>
        <w:ind w:left="2148"/>
        <w:rPr>
          <w:rFonts w:ascii="Times New Roman" w:hAnsi="Times New Roman" w:cs="Times New Roman"/>
          <w:b/>
          <w:bCs/>
          <w:sz w:val="26"/>
          <w:szCs w:val="26"/>
        </w:rPr>
      </w:pPr>
    </w:p>
    <w:p w14:paraId="4AF8E691" w14:textId="77777777" w:rsidR="00396DF3" w:rsidRDefault="00396DF3" w:rsidP="00396DF3">
      <w:pPr>
        <w:widowControl w:val="0"/>
        <w:suppressAutoHyphens/>
        <w:rPr>
          <w:kern w:val="1"/>
          <w:lang w:eastAsia="hi-IN" w:bidi="hi-IN"/>
        </w:rPr>
      </w:pPr>
      <w:r w:rsidRPr="005E5672">
        <w:rPr>
          <w:kern w:val="1"/>
          <w:lang w:eastAsia="hi-IN" w:bidi="hi-IN"/>
        </w:rPr>
        <w:t xml:space="preserve">Китель синего цвета с центральной бортовой застежкой полуприлегающего силуэта, на подкладке донизу, застегивается до перегиба лацкана на четыре форменные пуговицы диаметром не менее 22 миллиметра. Воротник отложной. Полочки с отрезными боковыми частями, вытачками по талии и внешними накладными передними и боковыми карманами. Карманы с бантовой складкой посередине, на подкладке, с фигурными клапанами, застегивающимися на форменную пуговицу диаметром 14 миллиметров. Спинка состоит из двух частей, внизу шов заканчивается </w:t>
      </w:r>
      <w:proofErr w:type="spellStart"/>
      <w:r w:rsidRPr="005E5672">
        <w:rPr>
          <w:kern w:val="1"/>
          <w:lang w:eastAsia="hi-IN" w:bidi="hi-IN"/>
        </w:rPr>
        <w:t>шлицей</w:t>
      </w:r>
      <w:proofErr w:type="spellEnd"/>
      <w:r w:rsidRPr="005E5672">
        <w:rPr>
          <w:kern w:val="1"/>
          <w:lang w:eastAsia="hi-IN" w:bidi="hi-IN"/>
        </w:rPr>
        <w:t xml:space="preserve">. Рукава </w:t>
      </w:r>
      <w:proofErr w:type="spellStart"/>
      <w:r w:rsidRPr="005E5672">
        <w:rPr>
          <w:kern w:val="1"/>
          <w:lang w:eastAsia="hi-IN" w:bidi="hi-IN"/>
        </w:rPr>
        <w:t>втачные</w:t>
      </w:r>
      <w:proofErr w:type="spellEnd"/>
      <w:r w:rsidRPr="005E5672">
        <w:rPr>
          <w:kern w:val="1"/>
          <w:lang w:eastAsia="hi-IN" w:bidi="hi-IN"/>
        </w:rPr>
        <w:t xml:space="preserve">, </w:t>
      </w:r>
      <w:proofErr w:type="spellStart"/>
      <w:r w:rsidRPr="005E5672">
        <w:rPr>
          <w:kern w:val="1"/>
          <w:lang w:eastAsia="hi-IN" w:bidi="hi-IN"/>
        </w:rPr>
        <w:t>двухшовные</w:t>
      </w:r>
      <w:proofErr w:type="spellEnd"/>
      <w:r w:rsidRPr="005E5672">
        <w:rPr>
          <w:kern w:val="1"/>
          <w:lang w:eastAsia="hi-IN" w:bidi="hi-IN"/>
        </w:rPr>
        <w:t xml:space="preserve">, внизу с двумя форменными морскими пуговицами диаметром 14 миллиметров. По воротнику, лацканам, бортам и низу кителя проложена отделочная строчка на расстоянии 0,7 сантиметра от края.  На внешних карманах и клапанах проложены две отделочные строчки: первая – на расстоянии 0,1 - 0,2 сантиметра от края, вторая – на расстоянии 0,5 сантиметра от первой.  Наплечные знаки различия нашивные, расположены на кителе: прямоугольные, с </w:t>
      </w:r>
      <w:proofErr w:type="spellStart"/>
      <w:r w:rsidRPr="005E5672">
        <w:rPr>
          <w:kern w:val="1"/>
          <w:lang w:eastAsia="hi-IN" w:bidi="hi-IN"/>
        </w:rPr>
        <w:t>трапецевидным</w:t>
      </w:r>
      <w:proofErr w:type="spellEnd"/>
      <w:r w:rsidRPr="005E5672">
        <w:rPr>
          <w:kern w:val="1"/>
          <w:lang w:eastAsia="hi-IN" w:bidi="hi-IN"/>
        </w:rPr>
        <w:t xml:space="preserve"> верхним краем с полем черного цвета с нашитым металлическими нитками золотистого цвета рисунком-вензелем в виде квадратной петли. Ширина линий 6 мм.  Размеры наплечных знаков различия: длинна от 135 до 140 миллиметров, ширина 60 миллиметров. </w:t>
      </w:r>
    </w:p>
    <w:p w14:paraId="49B21B3F" w14:textId="77777777" w:rsidR="00396DF3" w:rsidRPr="005E5672" w:rsidRDefault="00396DF3" w:rsidP="00396DF3">
      <w:pPr>
        <w:widowControl w:val="0"/>
        <w:suppressAutoHyphens/>
        <w:rPr>
          <w:kern w:val="1"/>
          <w:lang w:eastAsia="hi-IN" w:bidi="hi-IN"/>
        </w:rPr>
      </w:pPr>
      <w:r w:rsidRPr="005E5672">
        <w:rPr>
          <w:kern w:val="1"/>
          <w:lang w:eastAsia="hi-IN" w:bidi="hi-IN"/>
        </w:rPr>
        <w:t>Ткань: полушерстяная</w:t>
      </w:r>
    </w:p>
    <w:p w14:paraId="50CC202B" w14:textId="77777777" w:rsidR="00396DF3" w:rsidRPr="005E5672" w:rsidRDefault="00396DF3" w:rsidP="00396DF3">
      <w:pPr>
        <w:widowControl w:val="0"/>
        <w:suppressAutoHyphens/>
        <w:rPr>
          <w:kern w:val="1"/>
          <w:lang w:eastAsia="hi-IN" w:bidi="hi-IN"/>
        </w:rPr>
      </w:pPr>
      <w:r w:rsidRPr="005E5672">
        <w:rPr>
          <w:kern w:val="1"/>
          <w:lang w:eastAsia="hi-IN" w:bidi="hi-IN"/>
        </w:rPr>
        <w:t>Состав: шерсть - не менее 45%, полиэстер - не менее 55%</w:t>
      </w:r>
    </w:p>
    <w:p w14:paraId="41FAFB1F" w14:textId="77777777" w:rsidR="00396DF3" w:rsidRPr="005E5672" w:rsidRDefault="00396DF3" w:rsidP="00396DF3">
      <w:pPr>
        <w:widowControl w:val="0"/>
        <w:suppressAutoHyphens/>
        <w:rPr>
          <w:kern w:val="1"/>
          <w:lang w:eastAsia="hi-IN" w:bidi="hi-IN"/>
        </w:rPr>
      </w:pPr>
      <w:r w:rsidRPr="005E5672">
        <w:rPr>
          <w:kern w:val="1"/>
          <w:lang w:eastAsia="hi-IN" w:bidi="hi-IN"/>
        </w:rPr>
        <w:t>Плотность: не менее 270 г/</w:t>
      </w:r>
      <w:proofErr w:type="spellStart"/>
      <w:r w:rsidRPr="005E5672">
        <w:rPr>
          <w:kern w:val="1"/>
          <w:lang w:eastAsia="hi-IN" w:bidi="hi-IN"/>
        </w:rPr>
        <w:t>м.кв</w:t>
      </w:r>
      <w:proofErr w:type="spellEnd"/>
      <w:r w:rsidRPr="005E5672">
        <w:rPr>
          <w:kern w:val="1"/>
          <w:lang w:eastAsia="hi-IN" w:bidi="hi-IN"/>
        </w:rPr>
        <w:t>.</w:t>
      </w:r>
    </w:p>
    <w:p w14:paraId="5480A482" w14:textId="77777777" w:rsidR="00396DF3" w:rsidRDefault="00396DF3" w:rsidP="00396DF3">
      <w:pPr>
        <w:widowControl w:val="0"/>
        <w:suppressAutoHyphens/>
        <w:rPr>
          <w:kern w:val="1"/>
          <w:lang w:eastAsia="hi-IN" w:bidi="hi-IN"/>
        </w:rPr>
      </w:pPr>
      <w:r w:rsidRPr="005E5672">
        <w:rPr>
          <w:kern w:val="1"/>
          <w:lang w:eastAsia="hi-IN" w:bidi="hi-IN"/>
        </w:rPr>
        <w:t>Подкладка: вискоза - не менее 45%, полиэстер - не менее 55%.</w:t>
      </w:r>
    </w:p>
    <w:p w14:paraId="51EC3E84" w14:textId="145E3137" w:rsidR="00E513E5" w:rsidRDefault="00E513E5"/>
    <w:p w14:paraId="7C92D1EF" w14:textId="278CBE8E" w:rsidR="00396DF3" w:rsidRDefault="00396DF3"/>
    <w:p w14:paraId="5D770375" w14:textId="4F2A5EE6" w:rsidR="00396DF3" w:rsidRDefault="00396DF3">
      <w:r>
        <w:rPr>
          <w:noProof/>
          <w14:ligatures w14:val="standardContextual"/>
        </w:rPr>
        <w:drawing>
          <wp:inline distT="0" distB="0" distL="0" distR="0" wp14:anchorId="5D04E8B3" wp14:editId="20600ABF">
            <wp:extent cx="2781300" cy="3192780"/>
            <wp:effectExtent l="0" t="0" r="0" b="762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781863" cy="319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6D0E" w14:textId="6B625262" w:rsidR="00396DF3" w:rsidRDefault="00396DF3"/>
    <w:p w14:paraId="35FF5829" w14:textId="1FE5FFBA" w:rsidR="00396DF3" w:rsidRDefault="00396DF3"/>
    <w:p w14:paraId="55904C73" w14:textId="1BD1B55E" w:rsidR="00396DF3" w:rsidRDefault="00396DF3"/>
    <w:p w14:paraId="5727859A" w14:textId="223D5677" w:rsidR="00396DF3" w:rsidRDefault="00396DF3"/>
    <w:p w14:paraId="262ACDD4" w14:textId="5326F324" w:rsidR="00396DF3" w:rsidRDefault="00396DF3"/>
    <w:p w14:paraId="184A7D9A" w14:textId="2F534DDC" w:rsidR="00396DF3" w:rsidRDefault="00396DF3">
      <w:r>
        <w:t>Размеры указаны ниже</w:t>
      </w:r>
    </w:p>
    <w:p w14:paraId="1E034786" w14:textId="7EDBAAD4" w:rsidR="00396DF3" w:rsidRDefault="00396DF3"/>
    <w:p w14:paraId="4C358E56" w14:textId="3DA254E1" w:rsidR="00396DF3" w:rsidRDefault="00396DF3"/>
    <w:p w14:paraId="179F1B33" w14:textId="4DE336BD" w:rsidR="00396DF3" w:rsidRDefault="00396DF3"/>
    <w:p w14:paraId="20B7C7E1" w14:textId="457BC6B3" w:rsidR="00396DF3" w:rsidRDefault="00396DF3"/>
    <w:p w14:paraId="38829134" w14:textId="04093902" w:rsidR="00396DF3" w:rsidRDefault="00396DF3"/>
    <w:p w14:paraId="70DCAF48" w14:textId="5D3D47C7" w:rsidR="00396DF3" w:rsidRDefault="00396DF3"/>
    <w:p w14:paraId="12F7896B" w14:textId="3D5F8578" w:rsidR="00396DF3" w:rsidRDefault="00396DF3"/>
    <w:p w14:paraId="14901DE5" w14:textId="77D790BC" w:rsidR="00396DF3" w:rsidRDefault="00396DF3"/>
    <w:p w14:paraId="23D8857E" w14:textId="4485FCBA" w:rsidR="00396DF3" w:rsidRDefault="00396DF3"/>
    <w:p w14:paraId="633D501F" w14:textId="4237AC53" w:rsidR="00396DF3" w:rsidRDefault="00396DF3"/>
    <w:p w14:paraId="6CDAB7AD" w14:textId="01B5379B" w:rsidR="00396DF3" w:rsidRDefault="00396DF3">
      <w:r>
        <w:lastRenderedPageBreak/>
        <w:t>Размеры кителя:</w:t>
      </w:r>
    </w:p>
    <w:tbl>
      <w:tblPr>
        <w:tblW w:w="2507" w:type="dxa"/>
        <w:tblLook w:val="04A0" w:firstRow="1" w:lastRow="0" w:firstColumn="1" w:lastColumn="0" w:noHBand="0" w:noVBand="1"/>
      </w:tblPr>
      <w:tblGrid>
        <w:gridCol w:w="1547"/>
        <w:gridCol w:w="960"/>
      </w:tblGrid>
      <w:tr w:rsidR="00396DF3" w:rsidRPr="00396DF3" w14:paraId="4B3AC0C6" w14:textId="77777777" w:rsidTr="00396DF3">
        <w:trPr>
          <w:trHeight w:val="113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47A3643" w14:textId="77777777" w:rsidR="00396DF3" w:rsidRPr="00396DF3" w:rsidRDefault="00396DF3" w:rsidP="00396D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Китель ПАРАДНЫЙ п/ш форменный для мальчиков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9942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6DF3" w:rsidRPr="00396DF3" w14:paraId="68E5342F" w14:textId="77777777" w:rsidTr="00396DF3">
        <w:trPr>
          <w:trHeight w:val="288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24E50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рост/размер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197E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</w:tr>
      <w:tr w:rsidR="00396DF3" w:rsidRPr="00396DF3" w14:paraId="55A0687E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B0C009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40/164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C33B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6DF3" w:rsidRPr="00396DF3" w14:paraId="22D4E183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B81905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42/164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9840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6DF3" w:rsidRPr="00396DF3" w14:paraId="23100A17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C2878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42/170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9612E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6DF3" w:rsidRPr="00396DF3" w14:paraId="0023CD7A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FDFCF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42/176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DEAB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6DF3" w:rsidRPr="00396DF3" w14:paraId="56BB41CC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520E0F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44/170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009B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96DF3" w:rsidRPr="00396DF3" w14:paraId="256B1E22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8263E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44/176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1162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396DF3" w:rsidRPr="00396DF3" w14:paraId="3F4D0E3F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FBD85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44/182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4F83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96DF3" w:rsidRPr="00396DF3" w14:paraId="2682FB7A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28672C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44/188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C61F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6DF3" w:rsidRPr="00396DF3" w14:paraId="22D9B8E6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D37676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46/170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7744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6DF3" w:rsidRPr="00396DF3" w14:paraId="2D28D1C3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7020F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46/176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BD42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96DF3" w:rsidRPr="00396DF3" w14:paraId="794DC1A7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3F0D9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46/182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B617D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6DF3" w:rsidRPr="00396DF3" w14:paraId="4DC62BEE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19D17B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48/170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610F6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6DF3" w:rsidRPr="00396DF3" w14:paraId="24581BAB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0204E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48/176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417D2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96DF3" w:rsidRPr="00396DF3" w14:paraId="5A6D8651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2A28F7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48/182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26E42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96DF3" w:rsidRPr="00396DF3" w14:paraId="1DB485C9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6A56C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48/188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4EB75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6DF3" w:rsidRPr="00396DF3" w14:paraId="302B1F8B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7D3122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48/194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B946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6DF3" w:rsidRPr="00396DF3" w14:paraId="369D510F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39E99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50/170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47CC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6DF3" w:rsidRPr="00396DF3" w14:paraId="671793BC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B6E29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50/176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0033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96DF3" w:rsidRPr="00396DF3" w14:paraId="07795427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B863D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50/182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99E11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96DF3" w:rsidRPr="00396DF3" w14:paraId="15FE1667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E0B4C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50/188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4461D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6DF3" w:rsidRPr="00396DF3" w14:paraId="42927480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E3366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50/194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C2EB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6DF3" w:rsidRPr="00396DF3" w14:paraId="1006696B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6FE83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52/170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D6B5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6DF3" w:rsidRPr="00396DF3" w14:paraId="50E70D86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06FA5F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52/176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FF9CF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96DF3" w:rsidRPr="00396DF3" w14:paraId="623EA0DE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EBD19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52/182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945BE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396DF3" w:rsidRPr="00396DF3" w14:paraId="4417F563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E3FEA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52/188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6B0A1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6DF3" w:rsidRPr="00396DF3" w14:paraId="253DB3EB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2DB632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52/194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39733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6DF3" w:rsidRPr="00396DF3" w14:paraId="4E5F9282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C1104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54/170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ADB4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6DF3" w:rsidRPr="00396DF3" w14:paraId="6341DFD3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845E8B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54/176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C1C1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96DF3" w:rsidRPr="00396DF3" w14:paraId="1060D134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347E56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54/182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F9D89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96DF3" w:rsidRPr="00396DF3" w14:paraId="4F307254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67C39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54/194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889B9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96DF3" w:rsidRPr="00396DF3" w14:paraId="1C0710DA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9EDD21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56/170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601F2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96DF3" w:rsidRPr="00396DF3" w14:paraId="1B06CD78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E2A06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56/176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F162C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96DF3" w:rsidRPr="00396DF3" w14:paraId="4213CE03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53448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56/182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39722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96DF3" w:rsidRPr="00396DF3" w14:paraId="50F74925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32E79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56/188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8238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96DF3" w:rsidRPr="00396DF3" w14:paraId="22A68E75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04EE9E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58/170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0C4D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6DF3" w:rsidRPr="00396DF3" w14:paraId="21203B26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B3D2A7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58/176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3AB2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96DF3" w:rsidRPr="00396DF3" w14:paraId="79ECF979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89F04D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58/182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4AF77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6DF3" w:rsidRPr="00396DF3" w14:paraId="7CDDEDE8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2B9ECE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58/188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0474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6DF3" w:rsidRPr="00396DF3" w14:paraId="1E2FB3AD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E114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60/170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3A996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6DF3" w:rsidRPr="00396DF3" w14:paraId="309B94DC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C90B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60/176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72A1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96DF3" w:rsidRPr="00396DF3" w14:paraId="0E786C39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7B9C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60/182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4F8A6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96DF3" w:rsidRPr="00396DF3" w14:paraId="657A712F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7F34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60/188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C614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96DF3" w:rsidRPr="00396DF3" w14:paraId="6A88CCC2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A5AE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62/182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EDC9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6DF3" w:rsidRPr="00396DF3" w14:paraId="4D8CAF5C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2ADC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62/188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017B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6DF3" w:rsidRPr="00396DF3" w14:paraId="4C86EDC1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A3DD" w14:textId="77777777" w:rsidR="00396DF3" w:rsidRPr="00396DF3" w:rsidRDefault="00396DF3" w:rsidP="00396D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color w:val="000000"/>
                <w:sz w:val="20"/>
                <w:szCs w:val="20"/>
              </w:rPr>
              <w:t>64/176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1700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96DF3" w:rsidRPr="00396DF3" w14:paraId="73050C68" w14:textId="77777777" w:rsidTr="00396DF3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B3A2" w14:textId="77777777" w:rsidR="00396DF3" w:rsidRPr="00396DF3" w:rsidRDefault="00396DF3" w:rsidP="00396D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6D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3746" w14:textId="77777777" w:rsidR="00396DF3" w:rsidRPr="00396DF3" w:rsidRDefault="00396DF3" w:rsidP="00396D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DF3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</w:tr>
    </w:tbl>
    <w:p w14:paraId="35039C77" w14:textId="23B9D8A9" w:rsidR="00396DF3" w:rsidRDefault="00396DF3">
      <w:r>
        <w:lastRenderedPageBreak/>
        <w:t xml:space="preserve"> </w:t>
      </w:r>
    </w:p>
    <w:sectPr w:rsidR="00396DF3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33A"/>
    <w:multiLevelType w:val="hybridMultilevel"/>
    <w:tmpl w:val="A0E617D0"/>
    <w:lvl w:ilvl="0" w:tplc="DF30CB80">
      <w:start w:val="1"/>
      <w:numFmt w:val="decimal"/>
      <w:lvlText w:val="%1)"/>
      <w:lvlJc w:val="left"/>
      <w:pPr>
        <w:ind w:left="250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3"/>
    <w:rsid w:val="0036640D"/>
    <w:rsid w:val="00396DF3"/>
    <w:rsid w:val="006F4ABC"/>
    <w:rsid w:val="00C172DA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77F0"/>
  <w15:chartTrackingRefBased/>
  <w15:docId w15:val="{352A9536-A05F-4037-8940-3B19AA0B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96DF3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2</cp:revision>
  <dcterms:created xsi:type="dcterms:W3CDTF">2025-05-27T11:43:00Z</dcterms:created>
  <dcterms:modified xsi:type="dcterms:W3CDTF">2025-05-27T11:56:00Z</dcterms:modified>
</cp:coreProperties>
</file>