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B1" w:rsidRDefault="00532CC0">
      <w:pPr>
        <w:jc w:val="right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</w:t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  <w:t xml:space="preserve">        </w:t>
      </w:r>
    </w:p>
    <w:p w:rsidR="00D21EB1" w:rsidRDefault="00D21EB1">
      <w:pPr>
        <w:tabs>
          <w:tab w:val="left" w:pos="0"/>
        </w:tabs>
        <w:ind w:firstLine="708"/>
        <w:rPr>
          <w:rFonts w:ascii="Liberation Sans" w:eastAsia="Liberation Sans" w:hAnsi="Liberation Sans" w:cs="Liberation Sans"/>
          <w:sz w:val="22"/>
          <w:szCs w:val="22"/>
        </w:rPr>
      </w:pPr>
    </w:p>
    <w:p w:rsidR="00D21EB1" w:rsidRDefault="00D21EB1">
      <w:pPr>
        <w:tabs>
          <w:tab w:val="left" w:pos="0"/>
        </w:tabs>
        <w:ind w:firstLine="708"/>
        <w:rPr>
          <w:rFonts w:ascii="Liberation Sans" w:eastAsia="Liberation Sans" w:hAnsi="Liberation Sans" w:cs="Liberation Sans"/>
          <w:sz w:val="22"/>
          <w:szCs w:val="22"/>
        </w:rPr>
      </w:pPr>
    </w:p>
    <w:p w:rsidR="00D21EB1" w:rsidRDefault="00532CC0">
      <w:pPr>
        <w:tabs>
          <w:tab w:val="left" w:pos="0"/>
        </w:tabs>
        <w:ind w:firstLine="708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 </w:t>
      </w:r>
    </w:p>
    <w:p w:rsidR="00D21EB1" w:rsidRDefault="00D21EB1">
      <w:pPr>
        <w:jc w:val="center"/>
      </w:pPr>
    </w:p>
    <w:tbl>
      <w:tblPr>
        <w:tblW w:w="1553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96"/>
        <w:gridCol w:w="2416"/>
        <w:gridCol w:w="12418"/>
      </w:tblGrid>
      <w:tr w:rsidR="003F51A9" w:rsidTr="003F51A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/п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Описание</w:t>
            </w:r>
          </w:p>
        </w:tc>
      </w:tr>
      <w:tr w:rsidR="003F51A9" w:rsidTr="003F51A9">
        <w:trPr>
          <w:trHeight w:val="52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F51A9" w:rsidRDefault="003F51A9">
            <w:pPr>
              <w:pStyle w:val="oslsoml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hd w:val="clear" w:color="auto" w:fill="FFFFFF"/>
              </w:rPr>
              <w:t>Рубашка с длинным рукавом</w:t>
            </w:r>
            <w:r>
              <w:rPr>
                <w:rFonts w:ascii="Liberation Sans" w:eastAsia="Liberation Sans" w:hAnsi="Liberation Sans" w:cs="Liberation Sans"/>
                <w:noProof/>
                <w:position w:val="-235"/>
              </w:rPr>
              <w:drawing>
                <wp:inline distT="0" distB="0" distL="0" distR="0" wp14:anchorId="21C7996A" wp14:editId="01554789">
                  <wp:extent cx="523875" cy="1428750"/>
                  <wp:effectExtent l="0" t="0" r="9525" b="0"/>
                  <wp:docPr id="4" name="_x0000_i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409656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30487" cy="1446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 w:rsidP="003F51A9">
            <w:pPr>
              <w:pStyle w:val="ConsPlusNormal"/>
              <w:ind w:firstLine="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Рубашки из ткани светло-зеленого и белого цвета, с отложным воротником, с отрезной стойкой, нагрудными накладными карманами с клапанами, с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цельновыкроенным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поясом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стянутым по боковым сторонам эластичными лентами. Спинка с кокеткой. Рукава длинные с разрезами и пришивными манжетами.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Перед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рубашки, клапаны карманов, пояс, манжеты застегиваются на пуговицы. На плечах </w:t>
            </w:r>
            <w:r w:rsidR="00B83D54"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погончики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для ношения наплечных съёмных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контрпогонов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(Рис. 1.14-1.17). </w:t>
            </w:r>
          </w:p>
          <w:p w:rsidR="003F51A9" w:rsidRDefault="003F51A9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На левом рукаве - нарукавный знак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Знак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располагается на левом рукаве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рубашки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на расстоянии 80 мм от верхней кромки рукава, с помощью липучки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велкро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.</w:t>
            </w:r>
          </w:p>
          <w:p w:rsidR="003F51A9" w:rsidRDefault="003F51A9" w:rsidP="003F51A9">
            <w:pPr>
              <w:pStyle w:val="ConsPlusNormal"/>
              <w:ind w:firstLine="540"/>
              <w:jc w:val="both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На правом рукаве - нарукавный знак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Знак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располагается на правом рукаве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рубашки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на расстоянии 80 мм от верхней кромки рукава, с помощью липучки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велкро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3F51A9" w:rsidTr="003F51A9">
        <w:trPr>
          <w:trHeight w:val="2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F51A9" w:rsidRDefault="003F51A9" w:rsidP="003F51A9">
            <w:pPr>
              <w:pStyle w:val="oslsoml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hd w:val="clear" w:color="auto" w:fill="FFFFFF"/>
              </w:rPr>
              <w:t>Рубашка с коротким рукавом</w:t>
            </w:r>
            <w:r>
              <w:rPr>
                <w:rFonts w:ascii="Liberation Sans" w:eastAsia="Liberation Sans" w:hAnsi="Liberation Sans" w:cs="Liberation Sans"/>
                <w:noProof/>
                <w:sz w:val="26"/>
                <w:szCs w:val="26"/>
              </w:rPr>
              <w:drawing>
                <wp:inline distT="0" distB="0" distL="0" distR="0" wp14:anchorId="25469DE1" wp14:editId="21238FCA">
                  <wp:extent cx="466725" cy="1469759"/>
                  <wp:effectExtent l="0" t="0" r="0" b="0"/>
                  <wp:docPr id="5" name="_x005F_x0000_s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47985" name="_x005F_x0000_s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468855" cy="147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>
            <w:pPr>
              <w:pStyle w:val="af6"/>
              <w:ind w:firstLine="567"/>
              <w:jc w:val="both"/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Рубашка с коротким рукавом зеленого цвета с отложным воротником, с отрезной стойкой, нагрудными накладными карманами с клапанами, 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с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цельновыкроенным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поясом, стянутым по боковым сторонам эластичными лентами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.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 Спинка с кокеткой. Рукава короткие с манжетами. Манжеты без разрезов.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Перед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 рубашки, клапаны карманов, пояс застегиваются на пуговицы. На плечах -</w:t>
            </w:r>
            <w:r w:rsidR="00B83D54"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погончики</w:t>
            </w: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 для ношения съёмных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контрпогонов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 (Рис. 1.14-1.17).</w:t>
            </w:r>
          </w:p>
          <w:p w:rsidR="003F51A9" w:rsidRDefault="003F51A9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На левом рукаве - нарукавный знак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Знак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располагается на левом рукаве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рубашки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на расстоянии 80 мм от верхней кромки рукава, с помощью липучки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велкро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.</w:t>
            </w:r>
          </w:p>
          <w:p w:rsidR="003F51A9" w:rsidRDefault="003F51A9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На правом рукаве - нарукавный знак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Знак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располагается на правом рукаве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рубашки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на расстоянии 80 мм от верхней кромки рукава, с помощью липучки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велкро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.</w:t>
            </w:r>
          </w:p>
          <w:p w:rsidR="003F51A9" w:rsidRDefault="003F51A9">
            <w:pPr>
              <w:pStyle w:val="ConsPlusNormal"/>
              <w:ind w:firstLine="540"/>
              <w:jc w:val="both"/>
            </w:pPr>
          </w:p>
          <w:p w:rsidR="003F51A9" w:rsidRDefault="003F51A9" w:rsidP="003F51A9">
            <w:pPr>
              <w:pStyle w:val="ConsPlusNormal"/>
              <w:ind w:firstLine="540"/>
              <w:jc w:val="both"/>
              <w:rPr>
                <w:rFonts w:ascii="Liberation Sans" w:hAnsi="Liberation Sans" w:cs="Liberation Sans"/>
                <w:color w:val="000000"/>
                <w:sz w:val="26"/>
                <w:szCs w:val="26"/>
              </w:rPr>
            </w:pPr>
          </w:p>
        </w:tc>
      </w:tr>
    </w:tbl>
    <w:p w:rsidR="00D21EB1" w:rsidRDefault="00D21EB1"/>
    <w:p w:rsidR="00D21EB1" w:rsidRDefault="00D21EB1"/>
    <w:p w:rsidR="00D21EB1" w:rsidRDefault="00D21EB1">
      <w:pPr>
        <w:jc w:val="both"/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rPr>
          <w:rFonts w:ascii="Liberation Sans" w:hAnsi="Liberation Sans"/>
          <w:sz w:val="24"/>
          <w:szCs w:val="24"/>
        </w:rPr>
      </w:pPr>
    </w:p>
    <w:p w:rsidR="00D21EB1" w:rsidRDefault="00D21EB1"/>
    <w:p w:rsidR="00D21EB1" w:rsidRDefault="00D21EB1"/>
    <w:p w:rsidR="00D21EB1" w:rsidRDefault="00D21EB1"/>
    <w:p w:rsidR="00D21EB1" w:rsidRDefault="00D21EB1"/>
    <w:p w:rsidR="00D21EB1" w:rsidRDefault="00D21EB1"/>
    <w:p w:rsidR="00D21EB1" w:rsidRDefault="00D21EB1"/>
    <w:p w:rsidR="00D21EB1" w:rsidRDefault="00D21EB1"/>
    <w:p w:rsidR="00D21EB1" w:rsidRDefault="00532CC0">
      <w:pPr>
        <w:sectPr w:rsidR="00D21EB1">
          <w:pgSz w:w="16838" w:h="11906" w:orient="landscape"/>
          <w:pgMar w:top="284" w:right="851" w:bottom="567" w:left="851" w:header="0" w:footer="0" w:gutter="0"/>
          <w:cols w:space="708"/>
          <w:docGrid w:linePitch="360"/>
        </w:sectPr>
      </w:pPr>
      <w:r>
        <w:br w:type="page" w:clear="all"/>
      </w:r>
    </w:p>
    <w:p w:rsidR="00D21EB1" w:rsidRDefault="00D21EB1"/>
    <w:sectPr w:rsidR="00D21EB1"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8E" w:rsidRDefault="0095538E">
      <w:r>
        <w:separator/>
      </w:r>
    </w:p>
  </w:endnote>
  <w:endnote w:type="continuationSeparator" w:id="0">
    <w:p w:rsidR="0095538E" w:rsidRDefault="0095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Narrow"/>
    <w:charset w:val="00"/>
    <w:family w:val="auto"/>
    <w:pitch w:val="default"/>
  </w:font>
  <w:font w:name="Lohit Devanagari">
    <w:charset w:val="00"/>
    <w:family w:val="auto"/>
    <w:pitch w:val="default"/>
  </w:font>
  <w:font w:name="Open Sans">
    <w:charset w:val="00"/>
    <w:family w:val="auto"/>
    <w:pitch w:val="default"/>
  </w:font>
  <w:font w:name="t*m*s*n*w*r*m*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8E" w:rsidRDefault="0095538E">
      <w:r>
        <w:separator/>
      </w:r>
    </w:p>
  </w:footnote>
  <w:footnote w:type="continuationSeparator" w:id="0">
    <w:p w:rsidR="0095538E" w:rsidRDefault="0095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B1"/>
    <w:rsid w:val="003F51A9"/>
    <w:rsid w:val="00532CC0"/>
    <w:rsid w:val="00604730"/>
    <w:rsid w:val="006640A9"/>
    <w:rsid w:val="0095538E"/>
    <w:rsid w:val="00B83D54"/>
    <w:rsid w:val="00D2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Title"/>
    <w:basedOn w:val="a"/>
    <w:next w:val="ab"/>
    <w:qFormat/>
    <w:pPr>
      <w:spacing w:before="300" w:after="200"/>
      <w:contextualSpacing/>
    </w:pPr>
    <w:rPr>
      <w:sz w:val="48"/>
      <w:szCs w:val="4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">
    <w:name w:val="index heading1"/>
    <w:basedOn w:val="af"/>
    <w:qFormat/>
  </w:style>
  <w:style w:type="paragraph" w:styleId="af0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1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4">
    <w:name w:val="TOC Heading"/>
    <w:qFormat/>
  </w:style>
  <w:style w:type="paragraph" w:styleId="af5">
    <w:name w:val="table of figures"/>
    <w:basedOn w:val="a"/>
  </w:style>
  <w:style w:type="paragraph" w:styleId="af6">
    <w:name w:val="No Spacing"/>
    <w:qFormat/>
    <w:rPr>
      <w:rFonts w:cs="Lohit Devanagari"/>
    </w:rPr>
  </w:style>
  <w:style w:type="paragraph" w:customStyle="1" w:styleId="oslsoml">
    <w:name w:val="* * * *o*s*l*s*o*m*l"/>
    <w:qFormat/>
    <w:pPr>
      <w:widowControl w:val="0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styleId="af7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1">
    <w:name w:val="Основной текст с отступом1"/>
    <w:basedOn w:val="ad"/>
    <w:pPr>
      <w:suppressLineNumber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5760"/>
      <w:jc w:val="both"/>
    </w:pPr>
    <w:rPr>
      <w:i w:val="0"/>
      <w:iCs w:val="0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  <w:style w:type="paragraph" w:customStyle="1" w:styleId="aff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WenQuanYi Micro Hei" w:hAnsi="Times New Roman" w:cs="Lohit Devanaga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3F51A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3F51A9"/>
    <w:rPr>
      <w:rFonts w:ascii="Tahoma" w:eastAsia="WenQuanYi Micro He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Title"/>
    <w:basedOn w:val="a"/>
    <w:next w:val="ab"/>
    <w:qFormat/>
    <w:pPr>
      <w:spacing w:before="300" w:after="200"/>
      <w:contextualSpacing/>
    </w:pPr>
    <w:rPr>
      <w:sz w:val="48"/>
      <w:szCs w:val="4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">
    <w:name w:val="index heading1"/>
    <w:basedOn w:val="af"/>
    <w:qFormat/>
  </w:style>
  <w:style w:type="paragraph" w:styleId="af0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1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4">
    <w:name w:val="TOC Heading"/>
    <w:qFormat/>
  </w:style>
  <w:style w:type="paragraph" w:styleId="af5">
    <w:name w:val="table of figures"/>
    <w:basedOn w:val="a"/>
  </w:style>
  <w:style w:type="paragraph" w:styleId="af6">
    <w:name w:val="No Spacing"/>
    <w:qFormat/>
    <w:rPr>
      <w:rFonts w:cs="Lohit Devanagari"/>
    </w:rPr>
  </w:style>
  <w:style w:type="paragraph" w:customStyle="1" w:styleId="oslsoml">
    <w:name w:val="* * * *o*s*l*s*o*m*l"/>
    <w:qFormat/>
    <w:pPr>
      <w:widowControl w:val="0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styleId="af7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1">
    <w:name w:val="Основной текст с отступом1"/>
    <w:basedOn w:val="ad"/>
    <w:pPr>
      <w:suppressLineNumber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5760"/>
      <w:jc w:val="both"/>
    </w:pPr>
    <w:rPr>
      <w:i w:val="0"/>
      <w:iCs w:val="0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  <w:style w:type="paragraph" w:customStyle="1" w:styleId="aff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WenQuanYi Micro Hei" w:hAnsi="Times New Roman" w:cs="Lohit Devanaga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3F51A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3F51A9"/>
    <w:rPr>
      <w:rFonts w:ascii="Tahoma" w:eastAsia="WenQuanYi Micro He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Разводнова Мария Евгеньевна</dc:creator>
  <cp:lastModifiedBy>ACID</cp:lastModifiedBy>
  <cp:revision>4</cp:revision>
  <dcterms:created xsi:type="dcterms:W3CDTF">2025-06-18T04:27:00Z</dcterms:created>
  <dcterms:modified xsi:type="dcterms:W3CDTF">2025-06-18T04:34:00Z</dcterms:modified>
  <dc:language>ru-RU</dc:language>
</cp:coreProperties>
</file>